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485D" w14:textId="77777777" w:rsidR="00C07B32" w:rsidRPr="00C07B32" w:rsidRDefault="00C07B32" w:rsidP="00C07B32">
      <w:pPr>
        <w:pStyle w:val="Heading1"/>
        <w:ind w:left="2579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C07B32">
        <w:rPr>
          <w:sz w:val="36"/>
          <w:szCs w:val="36"/>
        </w:rPr>
        <w:t>SSR Policy</w:t>
      </w:r>
    </w:p>
    <w:p w14:paraId="038BFB12" w14:textId="77777777" w:rsidR="00C07B32" w:rsidRDefault="00C07B32" w:rsidP="00C07B32">
      <w:pPr>
        <w:pStyle w:val="Heading1"/>
        <w:ind w:left="2579"/>
      </w:pPr>
      <w:r>
        <w:t>Website Teaching Files</w:t>
      </w:r>
    </w:p>
    <w:p w14:paraId="2C2B8881" w14:textId="77777777" w:rsidR="00C07B32" w:rsidRDefault="00C07B32" w:rsidP="00C07B32">
      <w:pPr>
        <w:pStyle w:val="BodyText"/>
        <w:rPr>
          <w:b/>
          <w:i/>
          <w:sz w:val="20"/>
        </w:rPr>
      </w:pPr>
    </w:p>
    <w:p w14:paraId="1D2081BA" w14:textId="77777777" w:rsidR="00C07B32" w:rsidRDefault="00C07B32" w:rsidP="00C07B32">
      <w:pPr>
        <w:pStyle w:val="BodyText"/>
        <w:spacing w:before="7"/>
        <w:rPr>
          <w:b/>
          <w:i/>
          <w:sz w:val="19"/>
        </w:rPr>
      </w:pPr>
    </w:p>
    <w:p w14:paraId="031D6D47" w14:textId="77777777" w:rsidR="00C07B32" w:rsidRDefault="00C07B32" w:rsidP="00355896">
      <w:pPr>
        <w:pStyle w:val="BodyText"/>
      </w:pPr>
      <w:r>
        <w:t>Purpose:</w:t>
      </w:r>
    </w:p>
    <w:p w14:paraId="1AF5F2D2" w14:textId="77777777" w:rsidR="00C07B32" w:rsidRDefault="00C07B32" w:rsidP="00355896">
      <w:pPr>
        <w:pStyle w:val="BodyText"/>
      </w:pPr>
    </w:p>
    <w:p w14:paraId="68711457" w14:textId="77777777" w:rsidR="00C07B32" w:rsidRDefault="00C07B32" w:rsidP="00355896">
      <w:pPr>
        <w:pStyle w:val="BodyText"/>
      </w:pPr>
      <w:r>
        <w:t>This policy governs the posting of teaching material on the Society website.</w:t>
      </w:r>
    </w:p>
    <w:p w14:paraId="55264B56" w14:textId="77777777" w:rsidR="00C07B32" w:rsidRDefault="00C07B32" w:rsidP="00355896">
      <w:pPr>
        <w:pStyle w:val="BodyText"/>
        <w:rPr>
          <w:sz w:val="26"/>
        </w:rPr>
      </w:pPr>
    </w:p>
    <w:p w14:paraId="3924F424" w14:textId="77777777" w:rsidR="00C07B32" w:rsidRDefault="00C07B32" w:rsidP="00355896">
      <w:pPr>
        <w:pStyle w:val="BodyText"/>
        <w:rPr>
          <w:sz w:val="22"/>
        </w:rPr>
      </w:pPr>
    </w:p>
    <w:p w14:paraId="59B6D102" w14:textId="77777777" w:rsidR="00C07B32" w:rsidRDefault="00C07B32" w:rsidP="00355896">
      <w:pPr>
        <w:pStyle w:val="BodyText"/>
      </w:pPr>
      <w:r>
        <w:t>Policy:</w:t>
      </w:r>
    </w:p>
    <w:p w14:paraId="557D21F3" w14:textId="77777777" w:rsidR="00C07B32" w:rsidRDefault="00C07B32" w:rsidP="00355896">
      <w:pPr>
        <w:pStyle w:val="BodyText"/>
      </w:pPr>
    </w:p>
    <w:p w14:paraId="3C8C5A85" w14:textId="77777777" w:rsidR="00C07B32" w:rsidRDefault="00C07B32" w:rsidP="00355896">
      <w:pPr>
        <w:pStyle w:val="BodyText"/>
      </w:pPr>
      <w:r>
        <w:t>The Chairman of the Electronic Learning Committee will be responsible for</w:t>
      </w:r>
    </w:p>
    <w:p w14:paraId="6F7961BA" w14:textId="77777777" w:rsidR="00C07B32" w:rsidRDefault="00C07B32" w:rsidP="00355896">
      <w:pPr>
        <w:pStyle w:val="BodyText"/>
      </w:pPr>
      <w:r>
        <w:t>determining the suitability of content included on the Society “Web Resources” page by ensuring:</w:t>
      </w:r>
    </w:p>
    <w:p w14:paraId="099225ED" w14:textId="77777777" w:rsidR="00C07B32" w:rsidRDefault="00C07B32" w:rsidP="00355896">
      <w:pPr>
        <w:pStyle w:val="BodyText"/>
        <w:numPr>
          <w:ilvl w:val="0"/>
          <w:numId w:val="2"/>
        </w:numPr>
      </w:pPr>
      <w:r>
        <w:t>Each listing has suitable educational</w:t>
      </w:r>
      <w:r>
        <w:rPr>
          <w:spacing w:val="-11"/>
        </w:rPr>
        <w:t xml:space="preserve"> </w:t>
      </w:r>
      <w:r>
        <w:t>value.</w:t>
      </w:r>
    </w:p>
    <w:p w14:paraId="46C5BC48" w14:textId="77777777" w:rsidR="00C07B32" w:rsidRDefault="00C07B32" w:rsidP="00355896">
      <w:pPr>
        <w:pStyle w:val="BodyText"/>
        <w:numPr>
          <w:ilvl w:val="0"/>
          <w:numId w:val="2"/>
        </w:numPr>
      </w:pPr>
      <w:r>
        <w:t>There is no commercial bias or</w:t>
      </w:r>
      <w:r>
        <w:rPr>
          <w:spacing w:val="-11"/>
        </w:rPr>
        <w:t xml:space="preserve"> </w:t>
      </w:r>
      <w:r>
        <w:t>advertising.</w:t>
      </w:r>
    </w:p>
    <w:p w14:paraId="2AD4DF10" w14:textId="77777777" w:rsidR="00C07B32" w:rsidRDefault="00C07B32" w:rsidP="00355896">
      <w:pPr>
        <w:pStyle w:val="BodyText"/>
      </w:pPr>
    </w:p>
    <w:p w14:paraId="437E3889" w14:textId="77777777" w:rsidR="00C07B32" w:rsidRDefault="00C07B32" w:rsidP="00355896">
      <w:pPr>
        <w:pStyle w:val="BodyText"/>
      </w:pPr>
      <w:r>
        <w:t>The Society Secretary will oversee the website and will represent the Executive Committee in determining the suitability of questionable sites.</w:t>
      </w:r>
    </w:p>
    <w:p w14:paraId="5C4BC3CC" w14:textId="77777777" w:rsidR="00C07B32" w:rsidRDefault="00C07B32" w:rsidP="00355896">
      <w:pPr>
        <w:pStyle w:val="BodyText"/>
        <w:rPr>
          <w:sz w:val="26"/>
        </w:rPr>
      </w:pPr>
    </w:p>
    <w:p w14:paraId="2E58E0D0" w14:textId="77777777" w:rsidR="009246A7" w:rsidRDefault="009246A7" w:rsidP="009246A7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521DB57D" w14:textId="77777777" w:rsidR="00FC603C" w:rsidRDefault="00FC603C" w:rsidP="00355896">
      <w:pPr>
        <w:pStyle w:val="BodyText"/>
      </w:pPr>
      <w:bookmarkStart w:id="0" w:name="_GoBack"/>
      <w:bookmarkEnd w:id="0"/>
    </w:p>
    <w:sectPr w:rsidR="00FC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F18"/>
    <w:multiLevelType w:val="hybridMultilevel"/>
    <w:tmpl w:val="22E2862A"/>
    <w:lvl w:ilvl="0" w:tplc="98CC427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2D67660">
      <w:numFmt w:val="bullet"/>
      <w:lvlText w:val="•"/>
      <w:lvlJc w:val="left"/>
      <w:pPr>
        <w:ind w:left="1376" w:hanging="240"/>
      </w:pPr>
      <w:rPr>
        <w:rFonts w:hint="default"/>
      </w:rPr>
    </w:lvl>
    <w:lvl w:ilvl="2" w:tplc="C94018E4">
      <w:numFmt w:val="bullet"/>
      <w:lvlText w:val="•"/>
      <w:lvlJc w:val="left"/>
      <w:pPr>
        <w:ind w:left="2292" w:hanging="240"/>
      </w:pPr>
      <w:rPr>
        <w:rFonts w:hint="default"/>
      </w:rPr>
    </w:lvl>
    <w:lvl w:ilvl="3" w:tplc="6160FA22">
      <w:numFmt w:val="bullet"/>
      <w:lvlText w:val="•"/>
      <w:lvlJc w:val="left"/>
      <w:pPr>
        <w:ind w:left="3208" w:hanging="240"/>
      </w:pPr>
      <w:rPr>
        <w:rFonts w:hint="default"/>
      </w:rPr>
    </w:lvl>
    <w:lvl w:ilvl="4" w:tplc="A83A346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0B8C5952">
      <w:numFmt w:val="bullet"/>
      <w:lvlText w:val="•"/>
      <w:lvlJc w:val="left"/>
      <w:pPr>
        <w:ind w:left="5040" w:hanging="240"/>
      </w:pPr>
      <w:rPr>
        <w:rFonts w:hint="default"/>
      </w:rPr>
    </w:lvl>
    <w:lvl w:ilvl="6" w:tplc="045E036C">
      <w:numFmt w:val="bullet"/>
      <w:lvlText w:val="•"/>
      <w:lvlJc w:val="left"/>
      <w:pPr>
        <w:ind w:left="5956" w:hanging="240"/>
      </w:pPr>
      <w:rPr>
        <w:rFonts w:hint="default"/>
      </w:rPr>
    </w:lvl>
    <w:lvl w:ilvl="7" w:tplc="AA9CA2BC">
      <w:numFmt w:val="bullet"/>
      <w:lvlText w:val="•"/>
      <w:lvlJc w:val="left"/>
      <w:pPr>
        <w:ind w:left="6872" w:hanging="240"/>
      </w:pPr>
      <w:rPr>
        <w:rFonts w:hint="default"/>
      </w:rPr>
    </w:lvl>
    <w:lvl w:ilvl="8" w:tplc="904A0A2C">
      <w:numFmt w:val="bullet"/>
      <w:lvlText w:val="•"/>
      <w:lvlJc w:val="left"/>
      <w:pPr>
        <w:ind w:left="7788" w:hanging="240"/>
      </w:pPr>
      <w:rPr>
        <w:rFonts w:hint="default"/>
      </w:rPr>
    </w:lvl>
  </w:abstractNum>
  <w:abstractNum w:abstractNumId="1" w15:restartNumberingAfterBreak="0">
    <w:nsid w:val="74C03ADB"/>
    <w:multiLevelType w:val="hybridMultilevel"/>
    <w:tmpl w:val="598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32"/>
    <w:rsid w:val="00355896"/>
    <w:rsid w:val="009246A7"/>
    <w:rsid w:val="00C07B32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053E"/>
  <w15:chartTrackingRefBased/>
  <w15:docId w15:val="{DD0BE06E-54BA-4A10-A497-248C0803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07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07B32"/>
    <w:pPr>
      <w:ind w:left="611"/>
      <w:outlineLvl w:val="0"/>
    </w:pPr>
    <w:rPr>
      <w:b/>
      <w:bCs/>
      <w:i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7B32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C07B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B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7B32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9B978-3C11-4D6B-A85E-9BE5CBBDB2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BD745B-FC34-4064-9725-D0969CEA3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099DE-8E31-48AF-B931-53C88E70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Veritas Meeting Solutions</dc:creator>
  <cp:keywords/>
  <dc:description/>
  <cp:lastModifiedBy>Sue O'Sullivan</cp:lastModifiedBy>
  <cp:revision>3</cp:revision>
  <dcterms:created xsi:type="dcterms:W3CDTF">2018-10-18T17:09:00Z</dcterms:created>
  <dcterms:modified xsi:type="dcterms:W3CDTF">2018-10-19T12:41:00Z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