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3877C" w14:textId="77777777" w:rsidR="007967CE" w:rsidRDefault="007967CE" w:rsidP="007967CE">
      <w:pPr>
        <w:pStyle w:val="Heading2"/>
        <w:spacing w:before="77"/>
        <w:ind w:left="2779" w:right="2597"/>
        <w:jc w:val="center"/>
      </w:pPr>
      <w:r>
        <w:t>SSR Policy</w:t>
      </w:r>
    </w:p>
    <w:p w14:paraId="170196E3" w14:textId="77777777" w:rsidR="007967CE" w:rsidRDefault="007967CE" w:rsidP="007967CE">
      <w:pPr>
        <w:spacing w:before="1"/>
        <w:ind w:left="2779" w:right="2601"/>
        <w:jc w:val="center"/>
        <w:rPr>
          <w:b/>
          <w:i/>
          <w:sz w:val="48"/>
        </w:rPr>
      </w:pPr>
      <w:r>
        <w:rPr>
          <w:b/>
          <w:i/>
          <w:sz w:val="48"/>
        </w:rPr>
        <w:t>Mailing Label Policy</w:t>
      </w:r>
    </w:p>
    <w:p w14:paraId="33063917" w14:textId="21B499A8" w:rsidR="007967CE" w:rsidRDefault="007967CE" w:rsidP="00D52A53">
      <w:pPr>
        <w:pStyle w:val="BodyText"/>
      </w:pPr>
      <w:r>
        <w:t>Purpose:</w:t>
      </w:r>
    </w:p>
    <w:p w14:paraId="28777A9B" w14:textId="77777777" w:rsidR="00D52A53" w:rsidRDefault="00D52A53" w:rsidP="00D52A53">
      <w:pPr>
        <w:pStyle w:val="BodyText"/>
      </w:pPr>
    </w:p>
    <w:p w14:paraId="10C8EACB" w14:textId="77777777" w:rsidR="007967CE" w:rsidRDefault="007967CE" w:rsidP="00D52A53">
      <w:pPr>
        <w:pStyle w:val="BodyText"/>
      </w:pPr>
      <w:r>
        <w:t>This policy regulates the use and sale of Society electronic or printed membership lists. Policy:</w:t>
      </w:r>
    </w:p>
    <w:p w14:paraId="06E43382" w14:textId="0AA7451C" w:rsidR="007967CE" w:rsidRDefault="007967CE" w:rsidP="00D52A53">
      <w:pPr>
        <w:pStyle w:val="BodyText"/>
      </w:pPr>
      <w:r>
        <w:t>Requests for electronic distribution of material will be handled in accordance with the Society’s Membership Survey Policy.</w:t>
      </w:r>
    </w:p>
    <w:p w14:paraId="4E12EA82" w14:textId="46BB64ED" w:rsidR="00D52A53" w:rsidRDefault="00D52A53" w:rsidP="00D52A53">
      <w:pPr>
        <w:pStyle w:val="BodyText"/>
      </w:pPr>
    </w:p>
    <w:p w14:paraId="1E1BC0ED" w14:textId="6A5DEEB6" w:rsidR="00D52A53" w:rsidRDefault="00D52A53" w:rsidP="00D52A53">
      <w:pPr>
        <w:pStyle w:val="BodyText"/>
      </w:pPr>
      <w:r>
        <w:t>Policy:</w:t>
      </w:r>
    </w:p>
    <w:p w14:paraId="7B98B9D2" w14:textId="77777777" w:rsidR="007967CE" w:rsidRDefault="007967CE" w:rsidP="00D52A53">
      <w:pPr>
        <w:pStyle w:val="BodyText"/>
      </w:pPr>
    </w:p>
    <w:p w14:paraId="2D1DA4F3" w14:textId="77777777" w:rsidR="007967CE" w:rsidRDefault="007967CE" w:rsidP="00D52A53">
      <w:pPr>
        <w:pStyle w:val="BodyText"/>
      </w:pPr>
      <w:r>
        <w:t>Society members may request address mailing lists for surveys and scientific and administrative projects in keeping with the objectives and purposes of the Society as specified in the organizational by-laws and the Membership Survey Policy.</w:t>
      </w:r>
    </w:p>
    <w:p w14:paraId="654DDB43" w14:textId="77777777" w:rsidR="007967CE" w:rsidRDefault="007967CE" w:rsidP="00D52A53">
      <w:pPr>
        <w:pStyle w:val="BodyText"/>
      </w:pPr>
    </w:p>
    <w:p w14:paraId="76E18323" w14:textId="1E00383B" w:rsidR="007967CE" w:rsidRDefault="007967CE" w:rsidP="00D52A53">
      <w:pPr>
        <w:pStyle w:val="BodyText"/>
      </w:pPr>
      <w:r>
        <w:t>Requests for mailing lists by non-society members or commercial entities will be considered on an individual basis by the Executive Committee and will be individually charged. The nominal fee for a single use address mailing list is $750.00 with a letter indicating that it is for “one time use only</w:t>
      </w:r>
      <w:r w:rsidR="00E95985">
        <w:t>”.</w:t>
      </w:r>
      <w:r>
        <w:t xml:space="preserve"> </w:t>
      </w:r>
      <w:r w:rsidR="00E95985">
        <w:t>Mailing label lists</w:t>
      </w:r>
      <w:r>
        <w:t xml:space="preserve"> will include member name and primary address only.</w:t>
      </w:r>
    </w:p>
    <w:p w14:paraId="4470C1D6" w14:textId="77777777" w:rsidR="007967CE" w:rsidRDefault="007967CE" w:rsidP="00D52A53">
      <w:pPr>
        <w:pStyle w:val="BodyText"/>
      </w:pPr>
    </w:p>
    <w:p w14:paraId="34C90CC7" w14:textId="77777777" w:rsidR="007967CE" w:rsidRDefault="007967CE" w:rsidP="00D52A53">
      <w:pPr>
        <w:pStyle w:val="BodyText"/>
      </w:pPr>
      <w:r>
        <w:t>Fees for Society Corporate partners may be waived in accordance with the sponsorship level and the purpose of the request.</w:t>
      </w:r>
    </w:p>
    <w:p w14:paraId="1FFC0690" w14:textId="77777777" w:rsidR="007967CE" w:rsidRDefault="007967CE" w:rsidP="00D52A53">
      <w:pPr>
        <w:pStyle w:val="BodyText"/>
      </w:pPr>
    </w:p>
    <w:p w14:paraId="229474BE" w14:textId="77777777" w:rsidR="007967CE" w:rsidRDefault="007967CE" w:rsidP="00D52A53">
      <w:pPr>
        <w:pStyle w:val="BodyText"/>
      </w:pPr>
      <w:r>
        <w:t>Mailing lists will not be provided to placement services or recruiters.</w:t>
      </w:r>
    </w:p>
    <w:p w14:paraId="344F59DE" w14:textId="77777777" w:rsidR="007967CE" w:rsidRDefault="007967CE" w:rsidP="00D52A53">
      <w:pPr>
        <w:pStyle w:val="BodyText"/>
        <w:rPr>
          <w:sz w:val="26"/>
        </w:rPr>
      </w:pPr>
    </w:p>
    <w:p w14:paraId="125EE6F0" w14:textId="77777777" w:rsidR="00E95985" w:rsidRDefault="00E95985" w:rsidP="00E95985">
      <w:pPr>
        <w:pStyle w:val="BodyText"/>
        <w:rPr>
          <w:i/>
          <w:sz w:val="20"/>
        </w:rPr>
      </w:pPr>
      <w:bookmarkStart w:id="0" w:name="questionnaire_proposal.pdf_(p.8)"/>
      <w:bookmarkStart w:id="1" w:name="Travel_Expense_Reimbursement.pdf_(p.9-10"/>
      <w:bookmarkEnd w:id="0"/>
      <w:bookmarkEnd w:id="1"/>
      <w:r>
        <w:rPr>
          <w:i/>
          <w:sz w:val="20"/>
        </w:rPr>
        <w:t>Last Reviewed and Revised: October 19,2018</w:t>
      </w:r>
    </w:p>
    <w:p w14:paraId="5E6AF5B5" w14:textId="77777777" w:rsidR="007967CE" w:rsidRDefault="007967CE" w:rsidP="00D52A53">
      <w:pPr>
        <w:pStyle w:val="BodyText"/>
      </w:pPr>
      <w:bookmarkStart w:id="2" w:name="_GoBack"/>
      <w:bookmarkEnd w:id="2"/>
    </w:p>
    <w:p w14:paraId="4860F772" w14:textId="77777777" w:rsidR="00FC603C" w:rsidRDefault="00FC603C" w:rsidP="00D52A53">
      <w:pPr>
        <w:pStyle w:val="BodyText"/>
      </w:pPr>
    </w:p>
    <w:sectPr w:rsidR="00FC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E"/>
    <w:rsid w:val="007967CE"/>
    <w:rsid w:val="00D52A53"/>
    <w:rsid w:val="00E95985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26D0"/>
  <w15:chartTrackingRefBased/>
  <w15:docId w15:val="{1AEAC1ED-6D29-4B12-866A-66FC89C4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96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7967CE"/>
    <w:pPr>
      <w:spacing w:before="9"/>
      <w:ind w:left="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967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96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7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2DE4A-AAA7-4960-9DA3-6C24D137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D4CF2-75FF-4FCB-8303-2B81BB0D7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42E643-9CC2-4BA3-882D-16DDAE0B7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Veritas Meeting Solutions</dc:creator>
  <cp:keywords/>
  <dc:description/>
  <cp:lastModifiedBy>Sue O'Sullivan</cp:lastModifiedBy>
  <cp:revision>3</cp:revision>
  <dcterms:created xsi:type="dcterms:W3CDTF">2018-10-18T17:03:00Z</dcterms:created>
  <dcterms:modified xsi:type="dcterms:W3CDTF">2018-10-19T12:37:00Z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