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E21B" w14:textId="77777777" w:rsidR="00DC35A8" w:rsidRPr="00142701" w:rsidRDefault="00DC35A8" w:rsidP="00DC35A8">
      <w:pPr>
        <w:pStyle w:val="BodyText"/>
        <w:jc w:val="center"/>
        <w:rPr>
          <w:b/>
          <w:sz w:val="36"/>
          <w:szCs w:val="36"/>
        </w:rPr>
      </w:pPr>
      <w:r w:rsidRPr="00142701">
        <w:rPr>
          <w:b/>
          <w:sz w:val="36"/>
          <w:szCs w:val="36"/>
        </w:rPr>
        <w:t>SSR POLICY</w:t>
      </w:r>
    </w:p>
    <w:p w14:paraId="2B73E50D" w14:textId="77777777" w:rsidR="00DC35A8" w:rsidRDefault="00DC35A8" w:rsidP="00DC35A8">
      <w:pPr>
        <w:pStyle w:val="Heading1"/>
        <w:ind w:left="2725"/>
      </w:pPr>
      <w:r>
        <w:t>Consultation Services</w:t>
      </w:r>
    </w:p>
    <w:p w14:paraId="1826E2E4" w14:textId="38210058" w:rsidR="00DC35A8" w:rsidRDefault="00DC35A8" w:rsidP="00142701">
      <w:pPr>
        <w:pStyle w:val="BodyText"/>
      </w:pPr>
      <w:r>
        <w:t>Purpose:</w:t>
      </w:r>
    </w:p>
    <w:p w14:paraId="6516FC05" w14:textId="77777777" w:rsidR="00142701" w:rsidRDefault="00142701" w:rsidP="00142701">
      <w:pPr>
        <w:pStyle w:val="BodyText"/>
      </w:pPr>
    </w:p>
    <w:p w14:paraId="26DAFD07" w14:textId="77777777" w:rsidR="00DC35A8" w:rsidRDefault="00DC35A8" w:rsidP="00142701">
      <w:pPr>
        <w:pStyle w:val="BodyText"/>
      </w:pPr>
      <w:r>
        <w:t>This policy regulates the Society’s response to requests for consultations, official comments, scientific reviews, reviews of published or presented material, legal opinions, or any similar matters.</w:t>
      </w:r>
    </w:p>
    <w:p w14:paraId="3A29B1DC" w14:textId="77777777" w:rsidR="00DC35A8" w:rsidRDefault="00DC35A8" w:rsidP="00142701">
      <w:pPr>
        <w:pStyle w:val="BodyText"/>
      </w:pPr>
    </w:p>
    <w:p w14:paraId="6C99273A" w14:textId="77777777" w:rsidR="00DC35A8" w:rsidRDefault="00DC35A8" w:rsidP="00142701">
      <w:pPr>
        <w:pStyle w:val="BodyText"/>
      </w:pPr>
      <w:r>
        <w:t>Policy:</w:t>
      </w:r>
    </w:p>
    <w:p w14:paraId="4A82C1E6" w14:textId="77777777" w:rsidR="00DC35A8" w:rsidRDefault="00DC35A8" w:rsidP="00142701">
      <w:pPr>
        <w:pStyle w:val="BodyText"/>
      </w:pPr>
    </w:p>
    <w:p w14:paraId="155568B4" w14:textId="77777777" w:rsidR="00DC35A8" w:rsidRDefault="00DC35A8" w:rsidP="00142701">
      <w:pPr>
        <w:pStyle w:val="BodyText"/>
      </w:pPr>
      <w:r>
        <w:t>The Society does not provide consultations, official comments, scientific reviews, reviews of published or presented material, or legal opinions and does not keep or provide a list of members who do so.</w:t>
      </w:r>
    </w:p>
    <w:p w14:paraId="089E7432" w14:textId="77777777" w:rsidR="00DC35A8" w:rsidRDefault="00DC35A8" w:rsidP="00142701">
      <w:pPr>
        <w:pStyle w:val="BodyText"/>
      </w:pPr>
    </w:p>
    <w:p w14:paraId="41DC5B7C" w14:textId="77777777" w:rsidR="00DC35A8" w:rsidRDefault="00DC35A8" w:rsidP="00142701">
      <w:pPr>
        <w:pStyle w:val="BodyText"/>
      </w:pPr>
      <w:r>
        <w:t>Society members may not use their affiliation as an official or unofficial credential when rendering a medical or legal opinion.</w:t>
      </w:r>
    </w:p>
    <w:p w14:paraId="3DAE7C2A" w14:textId="77777777" w:rsidR="00DC35A8" w:rsidRDefault="00DC35A8" w:rsidP="00142701">
      <w:pPr>
        <w:pStyle w:val="BodyText"/>
        <w:rPr>
          <w:sz w:val="26"/>
        </w:rPr>
      </w:pPr>
    </w:p>
    <w:p w14:paraId="1E5AF260" w14:textId="77777777" w:rsidR="00C24140" w:rsidRDefault="00C24140" w:rsidP="00C24140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14:paraId="09CF779F" w14:textId="77777777" w:rsidR="00FC603C" w:rsidRDefault="00FC603C" w:rsidP="00142701">
      <w:pPr>
        <w:pStyle w:val="BodyText"/>
      </w:pPr>
      <w:bookmarkStart w:id="0" w:name="_GoBack"/>
      <w:bookmarkEnd w:id="0"/>
    </w:p>
    <w:sectPr w:rsidR="00FC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A8"/>
    <w:rsid w:val="00142701"/>
    <w:rsid w:val="00C24140"/>
    <w:rsid w:val="00DC35A8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108A"/>
  <w15:chartTrackingRefBased/>
  <w15:docId w15:val="{C7AF1AB1-E989-4118-A74B-2BC3D420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C3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C35A8"/>
    <w:pPr>
      <w:ind w:left="611"/>
      <w:outlineLvl w:val="0"/>
    </w:pPr>
    <w:rPr>
      <w:b/>
      <w:bCs/>
      <w:i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5A8"/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DC35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35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8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97C472-3413-418D-9F2B-2019EA6B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60BFF-AB3F-4BA0-ACA5-5754E03B6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6E792-8120-4CEC-B15A-1672FCE97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Veritas Meeting Solutions</dc:creator>
  <cp:keywords/>
  <dc:description/>
  <cp:lastModifiedBy>Sue O'Sullivan</cp:lastModifiedBy>
  <cp:revision>3</cp:revision>
  <dcterms:created xsi:type="dcterms:W3CDTF">2018-10-18T16:59:00Z</dcterms:created>
  <dcterms:modified xsi:type="dcterms:W3CDTF">2018-10-19T12:35:00Z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