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BE0" w:rsidRPr="00F16BE0" w:rsidRDefault="00F16BE0" w:rsidP="00F16BE0">
      <w:pPr>
        <w:pStyle w:val="Heading1"/>
        <w:ind w:left="1065"/>
        <w:jc w:val="center"/>
        <w:rPr>
          <w:sz w:val="36"/>
          <w:szCs w:val="36"/>
        </w:rPr>
      </w:pPr>
      <w:r w:rsidRPr="00F16BE0">
        <w:rPr>
          <w:sz w:val="36"/>
          <w:szCs w:val="36"/>
        </w:rPr>
        <w:t>SSR Policy</w:t>
      </w:r>
    </w:p>
    <w:p w:rsidR="00F16BE0" w:rsidRDefault="00F16BE0" w:rsidP="00F16BE0">
      <w:pPr>
        <w:pStyle w:val="Heading1"/>
        <w:ind w:left="1065"/>
      </w:pPr>
      <w:r>
        <w:t>Annual Meeting Promotional Material</w:t>
      </w:r>
    </w:p>
    <w:p w:rsidR="00F16BE0" w:rsidRDefault="00F16BE0" w:rsidP="00F16BE0">
      <w:pPr>
        <w:pStyle w:val="BodyText"/>
        <w:spacing w:before="270"/>
        <w:ind w:left="220"/>
      </w:pPr>
      <w:r>
        <w:t>Purpose:</w:t>
      </w:r>
    </w:p>
    <w:p w:rsidR="00F16BE0" w:rsidRDefault="00F16BE0" w:rsidP="00F16BE0">
      <w:pPr>
        <w:pStyle w:val="BodyText"/>
        <w:ind w:left="220" w:right="981"/>
      </w:pPr>
    </w:p>
    <w:p w:rsidR="00F16BE0" w:rsidRDefault="00F16BE0" w:rsidP="00F16BE0">
      <w:pPr>
        <w:pStyle w:val="BodyText"/>
        <w:ind w:left="220" w:right="981"/>
      </w:pPr>
      <w:r>
        <w:t>This policy regulates the display and distribution of promotional material at the Society Annual Meeting.</w:t>
      </w:r>
    </w:p>
    <w:p w:rsidR="00F16BE0" w:rsidRDefault="00F16BE0" w:rsidP="00F16BE0">
      <w:pPr>
        <w:pStyle w:val="BodyText"/>
      </w:pPr>
    </w:p>
    <w:p w:rsidR="00F16BE0" w:rsidRDefault="00F16BE0" w:rsidP="00F16BE0">
      <w:pPr>
        <w:pStyle w:val="BodyText"/>
        <w:ind w:left="220"/>
      </w:pPr>
      <w:r>
        <w:t>Policy:</w:t>
      </w:r>
    </w:p>
    <w:p w:rsidR="00F16BE0" w:rsidRDefault="00F16BE0" w:rsidP="00F16BE0">
      <w:pPr>
        <w:pStyle w:val="BodyText"/>
      </w:pPr>
    </w:p>
    <w:p w:rsidR="00F16BE0" w:rsidRDefault="00F16BE0" w:rsidP="00F16BE0">
      <w:pPr>
        <w:pStyle w:val="BodyText"/>
        <w:ind w:left="220" w:right="1627"/>
      </w:pPr>
      <w:r>
        <w:t xml:space="preserve">Marketing material including, but not limited to, pins, pens, CDs, etc., </w:t>
      </w:r>
      <w:r>
        <w:rPr>
          <w:i/>
        </w:rPr>
        <w:t xml:space="preserve">will not </w:t>
      </w:r>
      <w:r>
        <w:t>be accepted for display and distribution in the areas in which CME activities occur.</w:t>
      </w:r>
    </w:p>
    <w:p w:rsidR="00F16BE0" w:rsidRDefault="00F16BE0" w:rsidP="00F16BE0">
      <w:pPr>
        <w:pStyle w:val="BodyText"/>
      </w:pPr>
    </w:p>
    <w:p w:rsidR="00F16BE0" w:rsidRDefault="00F16BE0" w:rsidP="00F16BE0">
      <w:pPr>
        <w:pStyle w:val="BodyText"/>
        <w:spacing w:before="1"/>
        <w:ind w:left="220" w:right="888"/>
      </w:pPr>
      <w:r>
        <w:t xml:space="preserve">A bulletin board will be made available at the Annual Meeting, to </w:t>
      </w:r>
      <w:proofErr w:type="gramStart"/>
      <w:r>
        <w:t>be located in</w:t>
      </w:r>
      <w:proofErr w:type="gramEnd"/>
      <w:r>
        <w:t xml:space="preserve"> a common area, for posting of job opportunities, business cards and small brochures.</w:t>
      </w:r>
    </w:p>
    <w:p w:rsidR="00F16BE0" w:rsidRDefault="00F16BE0" w:rsidP="00F16BE0">
      <w:pPr>
        <w:pStyle w:val="BodyText"/>
        <w:spacing w:before="11"/>
        <w:rPr>
          <w:sz w:val="23"/>
        </w:rPr>
      </w:pPr>
    </w:p>
    <w:p w:rsidR="00F16BE0" w:rsidRDefault="00F16BE0" w:rsidP="00F16BE0">
      <w:pPr>
        <w:pStyle w:val="BodyText"/>
        <w:ind w:left="220"/>
      </w:pPr>
      <w:r>
        <w:t>Any exception to this policy must be approved by the Executive Committee.</w:t>
      </w:r>
    </w:p>
    <w:p w:rsidR="00F16BE0" w:rsidRDefault="00F16BE0" w:rsidP="00F16BE0">
      <w:pPr>
        <w:pStyle w:val="BodyText"/>
        <w:rPr>
          <w:sz w:val="26"/>
        </w:rPr>
      </w:pPr>
    </w:p>
    <w:p w:rsidR="00DC0E91" w:rsidRDefault="00DC0E91" w:rsidP="00DC0E91">
      <w:pPr>
        <w:pStyle w:val="BodyText"/>
        <w:rPr>
          <w:i/>
          <w:sz w:val="20"/>
        </w:rPr>
      </w:pPr>
      <w:r>
        <w:rPr>
          <w:i/>
          <w:sz w:val="20"/>
        </w:rPr>
        <w:t>Last Reviewed and Revised: October 19,2018</w:t>
      </w:r>
    </w:p>
    <w:p w:rsidR="00FC603C" w:rsidRDefault="00FC603C">
      <w:bookmarkStart w:id="0" w:name="_GoBack"/>
      <w:bookmarkEnd w:id="0"/>
    </w:p>
    <w:sectPr w:rsidR="00FC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E0"/>
    <w:rsid w:val="00DC0E91"/>
    <w:rsid w:val="00F16BE0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FA91B-2D0B-4BED-B5F2-9A96F4A5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16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16BE0"/>
    <w:pPr>
      <w:ind w:left="611"/>
      <w:outlineLvl w:val="0"/>
    </w:pPr>
    <w:rPr>
      <w:b/>
      <w:bCs/>
      <w:i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6BE0"/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F16B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6B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F7CF4-63E9-4DFB-9CFA-6CD13975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B9B78-3BAA-4CCE-B84E-AD16A49FF7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8BC2BA-FD60-40DE-A1D2-747C6BDBB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Veritas Meeting Solutions</dc:creator>
  <cp:keywords/>
  <dc:description/>
  <cp:lastModifiedBy>Sue O'Sullivan</cp:lastModifiedBy>
  <cp:revision>2</cp:revision>
  <dcterms:created xsi:type="dcterms:W3CDTF">2018-10-18T17:39:00Z</dcterms:created>
  <dcterms:modified xsi:type="dcterms:W3CDTF">2018-10-19T12:34:00Z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